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93F" w:rsidRDefault="007857BF" w:rsidP="007857BF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 w:rsidR="0002793F">
        <w:rPr>
          <w:rFonts w:ascii="Times New Roman" w:hAnsi="Times New Roman" w:cs="Times New Roman"/>
          <w:sz w:val="24"/>
          <w:szCs w:val="24"/>
        </w:rPr>
        <w:t>Западно-Каспийское бассейновое водное управление</w:t>
      </w:r>
    </w:p>
    <w:p w:rsidR="00F9373B" w:rsidRDefault="0002793F" w:rsidP="000279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7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2793F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857BF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A1899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8CE2"/>
  <w15:docId w15:val="{70C1E7CB-3919-4757-A5C1-10980792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2024-09-27T10:15:00Z</dcterms:created>
  <dcterms:modified xsi:type="dcterms:W3CDTF">2024-09-27T10:15:00Z</dcterms:modified>
</cp:coreProperties>
</file>